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2" w:rsidRPr="00EF573F" w:rsidRDefault="00E13172" w:rsidP="00EF573F">
      <w:pPr>
        <w:spacing w:before="100" w:beforeAutospacing="1" w:after="100" w:afterAutospacing="1"/>
        <w:ind w:right="27" w:hanging="284"/>
        <w:jc w:val="center"/>
        <w:rPr>
          <w:rFonts w:ascii="Nirmala UI" w:hAnsi="Nirmala UI" w:cs="Nirmala UI"/>
          <w:b/>
          <w:color w:val="002060"/>
          <w:sz w:val="44"/>
          <w:szCs w:val="44"/>
        </w:rPr>
      </w:pPr>
      <w:r w:rsidRPr="00EF573F">
        <w:rPr>
          <w:rFonts w:ascii="Nirmala UI" w:hAnsi="Nirmala UI" w:cs="Nirmala UI"/>
          <w:b/>
          <w:color w:val="002060"/>
          <w:sz w:val="44"/>
          <w:szCs w:val="44"/>
        </w:rPr>
        <w:t>Ökumenischer Gottesdienst</w:t>
      </w:r>
    </w:p>
    <w:p w:rsidR="00E13172" w:rsidRPr="00EF573F" w:rsidRDefault="00E13172" w:rsidP="00EF573F">
      <w:pPr>
        <w:spacing w:before="100" w:beforeAutospacing="1" w:after="100" w:afterAutospacing="1"/>
        <w:ind w:right="27" w:hanging="284"/>
        <w:jc w:val="center"/>
        <w:rPr>
          <w:rFonts w:ascii="Nirmala UI" w:hAnsi="Nirmala UI" w:cs="Nirmala UI"/>
          <w:b/>
          <w:color w:val="002060"/>
          <w:sz w:val="44"/>
          <w:szCs w:val="44"/>
        </w:rPr>
      </w:pPr>
      <w:r w:rsidRPr="00EF573F">
        <w:rPr>
          <w:rFonts w:ascii="Nirmala UI" w:hAnsi="Nirmala UI" w:cs="Nirmala UI"/>
          <w:b/>
          <w:color w:val="002060"/>
          <w:sz w:val="44"/>
          <w:szCs w:val="44"/>
        </w:rPr>
        <w:t>Buß- und Bettag</w:t>
      </w:r>
    </w:p>
    <w:p w:rsidR="00E13172" w:rsidRPr="00EF573F" w:rsidRDefault="00E13172" w:rsidP="00EF573F">
      <w:pPr>
        <w:spacing w:before="100" w:beforeAutospacing="1" w:after="100" w:afterAutospacing="1"/>
        <w:ind w:left="284" w:right="27" w:hanging="284"/>
        <w:jc w:val="center"/>
        <w:rPr>
          <w:rFonts w:ascii="Arial Black" w:hAnsi="Arial Black"/>
          <w:b/>
          <w:color w:val="002060"/>
          <w:sz w:val="72"/>
          <w:szCs w:val="72"/>
        </w:rPr>
      </w:pPr>
      <w:r w:rsidRPr="00EF573F">
        <w:rPr>
          <w:rFonts w:ascii="Arial Black" w:hAnsi="Arial Black"/>
          <w:b/>
          <w:color w:val="002060"/>
          <w:sz w:val="72"/>
          <w:szCs w:val="72"/>
        </w:rPr>
        <w:t>„Gerechtigkeit erhöht ein Volk“</w:t>
      </w:r>
    </w:p>
    <w:p w:rsidR="00E13172" w:rsidRPr="00EF573F" w:rsidRDefault="00E13172" w:rsidP="00EF573F">
      <w:pPr>
        <w:spacing w:before="100" w:beforeAutospacing="1" w:after="100" w:afterAutospacing="1"/>
        <w:ind w:left="284" w:right="27" w:hanging="284"/>
        <w:jc w:val="center"/>
        <w:rPr>
          <w:rFonts w:ascii="Arial Black" w:hAnsi="Arial Black"/>
          <w:b/>
          <w:color w:val="002060"/>
          <w:sz w:val="52"/>
          <w:szCs w:val="52"/>
        </w:rPr>
      </w:pPr>
      <w:bookmarkStart w:id="0" w:name="_GoBack"/>
      <w:bookmarkEnd w:id="0"/>
      <w:r w:rsidRPr="00EF573F">
        <w:rPr>
          <w:rFonts w:ascii="Arial Black" w:hAnsi="Arial Black"/>
          <w:b/>
          <w:color w:val="002060"/>
          <w:sz w:val="52"/>
          <w:szCs w:val="52"/>
        </w:rPr>
        <w:t>Kreuzkirche Ottensen</w:t>
      </w:r>
    </w:p>
    <w:p w:rsidR="00E13172" w:rsidRPr="00EF573F" w:rsidRDefault="00E13172" w:rsidP="00EF573F">
      <w:pPr>
        <w:spacing w:before="100" w:beforeAutospacing="1" w:after="100" w:afterAutospacing="1"/>
        <w:ind w:left="284" w:right="27" w:hanging="284"/>
        <w:jc w:val="center"/>
        <w:rPr>
          <w:rFonts w:ascii="Nirmala UI" w:hAnsi="Nirmala UI" w:cs="Nirmala UI"/>
          <w:b/>
          <w:color w:val="002060"/>
          <w:sz w:val="44"/>
          <w:szCs w:val="44"/>
        </w:rPr>
      </w:pPr>
      <w:r w:rsidRPr="00EF573F">
        <w:rPr>
          <w:rFonts w:ascii="Nirmala UI" w:hAnsi="Nirmala UI" w:cs="Nirmala UI"/>
          <w:b/>
          <w:color w:val="002060"/>
          <w:sz w:val="44"/>
          <w:szCs w:val="44"/>
        </w:rPr>
        <w:t>Mittwoch 21. November 2018  18.30 Uhr</w:t>
      </w:r>
    </w:p>
    <w:p w:rsidR="00E13172" w:rsidRPr="00EF573F" w:rsidRDefault="00E13172" w:rsidP="00EF573F">
      <w:pPr>
        <w:spacing w:before="100" w:beforeAutospacing="1" w:after="100" w:afterAutospacing="1"/>
        <w:ind w:left="993" w:right="27" w:hanging="284"/>
        <w:jc w:val="center"/>
        <w:rPr>
          <w:rFonts w:ascii="Franklin Gothic Book" w:hAnsi="Franklin Gothic Book"/>
          <w:color w:val="002060"/>
          <w:sz w:val="28"/>
          <w:szCs w:val="28"/>
        </w:rPr>
      </w:pPr>
      <w:r w:rsidRPr="00EF573F">
        <w:rPr>
          <w:rFonts w:ascii="Franklin Gothic Book" w:hAnsi="Franklin Gothic Book"/>
          <w:color w:val="002060"/>
          <w:sz w:val="28"/>
          <w:szCs w:val="28"/>
        </w:rPr>
        <w:t xml:space="preserve">Predigt  Weihbischof </w:t>
      </w:r>
      <w:proofErr w:type="spellStart"/>
      <w:r w:rsidRPr="00EF573F">
        <w:rPr>
          <w:rFonts w:ascii="Franklin Gothic Book" w:hAnsi="Franklin Gothic Book"/>
          <w:color w:val="002060"/>
          <w:sz w:val="28"/>
          <w:szCs w:val="28"/>
        </w:rPr>
        <w:t>em</w:t>
      </w:r>
      <w:proofErr w:type="spellEnd"/>
      <w:r w:rsidRPr="00EF573F">
        <w:rPr>
          <w:rFonts w:ascii="Franklin Gothic Book" w:hAnsi="Franklin Gothic Book"/>
          <w:color w:val="002060"/>
          <w:sz w:val="28"/>
          <w:szCs w:val="28"/>
        </w:rPr>
        <w:t>. Dr. Hans-Joachim Jaschke</w:t>
      </w:r>
    </w:p>
    <w:p w:rsidR="00E13172" w:rsidRPr="00EF573F" w:rsidRDefault="00E13172" w:rsidP="00EF573F">
      <w:pPr>
        <w:spacing w:before="100" w:beforeAutospacing="1" w:after="100" w:afterAutospacing="1"/>
        <w:ind w:left="993" w:right="27" w:hanging="284"/>
        <w:jc w:val="center"/>
        <w:rPr>
          <w:rFonts w:ascii="Franklin Gothic Book" w:hAnsi="Franklin Gothic Book"/>
          <w:color w:val="002060"/>
          <w:sz w:val="28"/>
          <w:szCs w:val="28"/>
        </w:rPr>
      </w:pPr>
      <w:r w:rsidRPr="00EF573F">
        <w:rPr>
          <w:rFonts w:ascii="Franklin Gothic Book" w:hAnsi="Franklin Gothic Book"/>
          <w:color w:val="002060"/>
          <w:sz w:val="28"/>
          <w:szCs w:val="28"/>
        </w:rPr>
        <w:t>Orgel  Rudolf Kelber</w:t>
      </w:r>
    </w:p>
    <w:p w:rsidR="00E13172" w:rsidRPr="00EF573F" w:rsidRDefault="00E13172" w:rsidP="00EF573F">
      <w:pPr>
        <w:spacing w:before="100" w:beforeAutospacing="1" w:after="100" w:afterAutospacing="1"/>
        <w:ind w:left="993" w:right="27" w:hanging="284"/>
        <w:jc w:val="center"/>
        <w:rPr>
          <w:noProof/>
          <w:color w:val="002060"/>
          <w:sz w:val="28"/>
          <w:szCs w:val="28"/>
        </w:rPr>
      </w:pPr>
      <w:r w:rsidRPr="00EF573F">
        <w:rPr>
          <w:rFonts w:ascii="Franklin Gothic Book" w:hAnsi="Franklin Gothic Book"/>
          <w:color w:val="002060"/>
          <w:sz w:val="28"/>
          <w:szCs w:val="28"/>
        </w:rPr>
        <w:t>Liturgie Pastor Matthias Kaiser</w:t>
      </w:r>
    </w:p>
    <w:p w:rsidR="00B40701" w:rsidRPr="00E13172" w:rsidRDefault="00E13172" w:rsidP="00E13172">
      <w:pPr>
        <w:spacing w:before="100" w:beforeAutospacing="1" w:after="100" w:afterAutospacing="1"/>
        <w:ind w:left="993"/>
        <w:rPr>
          <w:rFonts w:ascii="Franklin Gothic Book" w:hAnsi="Franklin Gothic Book"/>
          <w:sz w:val="20"/>
          <w:szCs w:val="20"/>
        </w:rPr>
      </w:pPr>
      <w:r>
        <w:rPr>
          <w:noProof/>
        </w:rPr>
        <w:drawing>
          <wp:inline distT="0" distB="0" distL="0" distR="0" wp14:anchorId="169184B2" wp14:editId="679C5AF5">
            <wp:extent cx="1532890" cy="1600200"/>
            <wp:effectExtent l="0" t="0" r="0" b="0"/>
            <wp:docPr id="1" name="Grafik 1" descr="G:\comtracon GmbH\Thomas Willing\Marien\drei kirc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:\comtracon GmbH\Thomas Willing\Marien\drei kir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44" cy="15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</w:rPr>
        <w:t xml:space="preserve">     </w:t>
      </w:r>
      <w:r>
        <w:rPr>
          <w:noProof/>
          <w:sz w:val="144"/>
          <w:szCs w:val="144"/>
        </w:rPr>
        <w:drawing>
          <wp:inline distT="0" distB="0" distL="0" distR="0" wp14:anchorId="745A4EFA" wp14:editId="4794D531">
            <wp:extent cx="1000125" cy="962025"/>
            <wp:effectExtent l="0" t="0" r="9525" b="9525"/>
            <wp:docPr id="2" name="Grafik 2" descr="C:\Users\PC-PastorKaiser\Documents\Logo_Tabita-KG_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PastorKaiser\Documents\Logo_Tabita-KG_4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73F">
        <w:rPr>
          <w:noProof/>
          <w:sz w:val="144"/>
          <w:szCs w:val="144"/>
        </w:rPr>
        <w:t xml:space="preserve"> </w:t>
      </w:r>
    </w:p>
    <w:sectPr w:rsidR="00B40701" w:rsidRPr="00E13172" w:rsidSect="00EF573F">
      <w:pgSz w:w="8391" w:h="11907" w:code="11"/>
      <w:pgMar w:top="426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2"/>
    <w:rsid w:val="00235ED7"/>
    <w:rsid w:val="006726A8"/>
    <w:rsid w:val="006852DE"/>
    <w:rsid w:val="00810C03"/>
    <w:rsid w:val="009262A7"/>
    <w:rsid w:val="00932EE1"/>
    <w:rsid w:val="009B0B3F"/>
    <w:rsid w:val="00E13172"/>
    <w:rsid w:val="00EF573F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109E-41CB-40DD-9CA4-FACBD3B0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1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17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PC-PastorKaiser</dc:creator>
  <cp:keywords/>
  <dc:description/>
  <cp:lastModifiedBy>Thomas Willing</cp:lastModifiedBy>
  <cp:revision>2</cp:revision>
  <cp:lastPrinted>2018-11-06T15:33:00Z</cp:lastPrinted>
  <dcterms:created xsi:type="dcterms:W3CDTF">2018-11-06T15:36:00Z</dcterms:created>
  <dcterms:modified xsi:type="dcterms:W3CDTF">2018-11-06T15:36:00Z</dcterms:modified>
</cp:coreProperties>
</file>